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>IP CAMERA</w:t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CE-LVD: EN62368-1</w:t>
              <w:br/>
            </w:r>
            <w:r>
              <w:t>CE-EMC: Electromagnetic Compatibility Directive 2014/30/EU</w:t>
              <w:br/>
            </w:r>
            <w:r>
              <w:t>FCC: 47 CFR FCC Part 15, Subpart B</w:t>
              <w:br/>
            </w:r>
            <w:r>
              <w:t>UL/CUL: UL62368-1 &amp; CAN/CSA C22.2 No. 62368-1-14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>IP CAMERA</w:t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>IP CAMERA | DH-IPC-HFW71242HP-Z-2712-DC12AC24V-X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Camera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Image Sensor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1/1.7" CMOS</w:t>
            </w:r>
          </w:p>
        </w:tc>
      </w:tr>
      <w:tr>
        <w:tc>
          <w:p>
            <w:r>
              <w:t>Camera</w:t>
            </w:r>
          </w:p>
        </w:tc>
        <w:tc>
          <w:p>
            <w:r>
              <w:t>Max. Resolution</w:t>
            </w:r>
          </w:p>
        </w:tc>
        <w:tc>
          <w:p>
            <w:r>
              <w:t>4000 (H) × 3000 (V)</w:t>
            </w:r>
          </w:p>
        </w:tc>
      </w:tr>
      <w:tr>
        <w:tc>
          <w:p>
            <w:r>
              <w:t>Camera</w:t>
            </w:r>
          </w:p>
        </w:tc>
        <w:tc>
          <w:p>
            <w:r>
              <w:t>ROM</w:t>
            </w:r>
          </w:p>
        </w:tc>
        <w:tc>
          <w:p>
            <w:r>
              <w:t>8 GB</w:t>
            </w:r>
          </w:p>
        </w:tc>
      </w:tr>
      <w:tr>
        <w:tc>
          <w:p>
            <w:r>
              <w:t>Camera</w:t>
            </w:r>
          </w:p>
        </w:tc>
        <w:tc>
          <w:p>
            <w:r>
              <w:t>RAM</w:t>
            </w:r>
          </w:p>
        </w:tc>
        <w:tc>
          <w:p>
            <w:r>
              <w:t>4 GB</w:t>
            </w:r>
          </w:p>
        </w:tc>
      </w:tr>
      <w:tr>
        <w:tc>
          <w:p>
            <w:r>
              <w:t>Camera</w:t>
            </w:r>
          </w:p>
        </w:tc>
        <w:tc>
          <w:p>
            <w:r>
              <w:t>Scanning System</w:t>
            </w:r>
          </w:p>
        </w:tc>
        <w:tc>
          <w:p>
            <w:r>
              <w:t>Progressive</w:t>
            </w:r>
          </w:p>
        </w:tc>
      </w:tr>
      <w:tr>
        <w:tc>
          <w:p>
            <w:r>
              <w:t>Camera</w:t>
            </w:r>
          </w:p>
        </w:tc>
        <w:tc>
          <w:p>
            <w:r>
              <w:t>Electronic Shutter Speed</w:t>
            </w:r>
          </w:p>
        </w:tc>
        <w:tc>
          <w:p>
            <w:r>
              <w:t>Auto/Manual 1/3 s–1/100,000 s</w:t>
            </w:r>
          </w:p>
        </w:tc>
      </w:tr>
      <w:tr>
        <w:tc>
          <w:p>
            <w:r>
              <w:t>Camera</w:t>
            </w:r>
          </w:p>
        </w:tc>
        <w:tc>
          <w:p>
            <w:r>
              <w:t>Min. Illumination</w:t>
            </w:r>
          </w:p>
        </w:tc>
        <w:tc>
          <w:p>
            <w:r>
              <w:t>0.0009 lux@F1.6 (Color, 30 IRE); 
0.0005 lux@F1.6 (B/W, 30 IRE); 
0 lux (Illuminator on)</w:t>
            </w:r>
          </w:p>
        </w:tc>
      </w:tr>
      <w:tr>
        <w:tc>
          <w:p>
            <w:r>
              <w:t>Camera</w:t>
            </w:r>
          </w:p>
        </w:tc>
        <w:tc>
          <w:p>
            <w:r>
              <w:t>S/N Ratio</w:t>
            </w:r>
          </w:p>
        </w:tc>
        <w:tc>
          <w:p>
            <w:r>
              <w:t>＞56dB</w:t>
            </w:r>
          </w:p>
        </w:tc>
      </w:tr>
      <w:tr>
        <w:tc>
          <w:p>
            <w:r>
              <w:t>Camera</w:t>
            </w:r>
          </w:p>
        </w:tc>
        <w:tc>
          <w:p>
            <w:r>
              <w:t>Illumination Distance</w:t>
            </w:r>
          </w:p>
        </w:tc>
        <w:tc>
          <w:p>
            <w:r>
              <w:t>Up to 60 m (196.85 ft) (IR LED)</w:t>
            </w:r>
          </w:p>
        </w:tc>
      </w:tr>
      <w:tr>
        <w:tc>
          <w:p>
            <w:r>
              <w:t>Camera</w:t>
            </w:r>
          </w:p>
        </w:tc>
        <w:tc>
          <w:p>
            <w:r>
              <w:t>Illuminator On/Off Control</w:t>
            </w:r>
          </w:p>
        </w:tc>
        <w:tc>
          <w:p>
            <w:r>
              <w:t>Auto</w:t>
            </w:r>
          </w:p>
        </w:tc>
      </w:tr>
      <w:tr>
        <w:tc>
          <w:p>
            <w:r>
              <w:t>Camera</w:t>
            </w:r>
          </w:p>
        </w:tc>
        <w:tc>
          <w:p>
            <w:r>
              <w:t>Illuminator Number</w:t>
            </w:r>
          </w:p>
        </w:tc>
        <w:tc>
          <w:p>
            <w:r>
              <w:t>4 (IR LED)</w:t>
            </w:r>
          </w:p>
        </w:tc>
      </w:tr>
      <w:tr>
        <w:tc>
          <w:p>
            <w:r>
              <w:t>Camera</w:t>
            </w:r>
          </w:p>
        </w:tc>
        <w:tc>
          <w:p>
            <w:r>
              <w:t>Angle Adjustment</w:t>
            </w:r>
          </w:p>
        </w:tc>
        <w:tc>
          <w:p>
            <w:r>
              <w:t>Pan: 0°–360°; Tilt: 0°–90°; Rotation: 0°–360°</w:t>
            </w:r>
          </w:p>
        </w:tc>
      </w:tr>
      <w:tr>
        <w:tc>
          <w:p>
            <w:r>
              <w:t>Lens</w:t>
            </w:r>
          </w:p>
        </w:tc>
        <w:tc>
          <w:p>
            <w:r>
              <w:t>Lens Type</w:t>
            </w:r>
          </w:p>
        </w:tc>
        <w:tc>
          <w:p>
            <w:r>
              <w:t>Motorized vari-focal</w:t>
            </w:r>
          </w:p>
        </w:tc>
      </w:tr>
      <w:tr>
        <w:tc>
          <w:p>
            <w:r>
              <w:t>Lens</w:t>
            </w:r>
          </w:p>
        </w:tc>
        <w:tc>
          <w:p>
            <w:r>
              <w:t>Lens Mount</w:t>
            </w:r>
          </w:p>
        </w:tc>
        <w:tc>
          <w:p>
            <w:r>
              <w:t>φ14</w:t>
            </w:r>
          </w:p>
        </w:tc>
      </w:tr>
      <w:tr>
        <w:tc>
          <w:p>
            <w:r>
              <w:t>Lens</w:t>
            </w:r>
          </w:p>
        </w:tc>
        <w:tc>
          <w:p>
            <w:r>
              <w:t>Focal Length</w:t>
            </w:r>
          </w:p>
        </w:tc>
        <w:tc>
          <w:p>
            <w:r>
              <w:t>2.7 mm–12 mm</w:t>
            </w:r>
          </w:p>
        </w:tc>
      </w:tr>
      <w:tr>
        <w:tc>
          <w:p>
            <w:r>
              <w:t>Lens</w:t>
            </w:r>
          </w:p>
        </w:tc>
        <w:tc>
          <w:p>
            <w:r>
              <w:t>Max. Aperture</w:t>
            </w:r>
          </w:p>
        </w:tc>
        <w:tc>
          <w:p>
            <w:r>
              <w:t>F1.6</w:t>
            </w:r>
          </w:p>
        </w:tc>
      </w:tr>
      <w:tr>
        <w:tc>
          <w:p>
            <w:r>
              <w:t>Lens</w:t>
            </w:r>
          </w:p>
        </w:tc>
        <w:tc>
          <w:p>
            <w:r>
              <w:t>Field of View</w:t>
            </w:r>
          </w:p>
        </w:tc>
        <w:tc>
          <w:p>
            <w:r>
              <w:t>H: 106°–45°; V: 77°–34°; D: 140°–56°</w:t>
            </w:r>
          </w:p>
        </w:tc>
      </w:tr>
      <w:tr>
        <w:tc>
          <w:p>
            <w:r>
              <w:t>Lens</w:t>
            </w:r>
          </w:p>
        </w:tc>
        <w:tc>
          <w:p>
            <w:r>
              <w:t>Iris Control</w:t>
            </w:r>
          </w:p>
        </w:tc>
        <w:tc>
          <w:p>
            <w:r>
              <w:t>Auto</w:t>
            </w:r>
          </w:p>
        </w:tc>
      </w:tr>
      <w:tr>
        <w:tc>
          <w:p>
            <w:r>
              <w:t>Lens</w:t>
            </w:r>
          </w:p>
        </w:tc>
        <w:tc>
          <w:p>
            <w:r>
              <w:t>Close Focus Distance</w:t>
            </w:r>
          </w:p>
        </w:tc>
        <w:tc>
          <w:p>
            <w:r>
              <w:t>1.8 m (5.91 ft)</w:t>
            </w:r>
          </w:p>
        </w:tc>
      </w:tr>
      <w:tr>
        <w:tc>
          <w:p>
            <w:r>
              <w:t>Lens</w:t>
            </w:r>
          </w:p>
        </w:tc>
        <w:tc>
          <w:p>
            <w:r>
              <w:t>DORI Distance</w:t>
            </w:r>
          </w:p>
        </w:tc>
        <w:tc>
          <w:p>
            <w:r>
              <w:t>W: D: 87.6 m; O: 35 m; R: 17.5 m; I: 8.8 m (D: 287.40 ft; O: 114.83 ft; R: 57.41 ft; I: 28.87 ft) 
T: D: 186.6 m; O: 74.6 m; R: 37.3 m; I: 18.7 m (D: 612.20 ft; O: 244.75 ft; R: 122.38 ft; I: 61.35 ft)</w:t>
            </w:r>
          </w:p>
        </w:tc>
      </w:tr>
      <w:tr>
        <w:tc>
          <w:p>
            <w:r>
              <w:t>Smart Event</w:t>
            </w:r>
          </w:p>
        </w:tc>
        <w:tc>
          <w:p>
            <w:r>
              <w:t>IVS</w:t>
            </w:r>
          </w:p>
        </w:tc>
        <w:tc>
          <w:p>
            <w:r>
              <w:t>Abandoned object; missing object</w:t>
            </w:r>
          </w:p>
        </w:tc>
      </w:tr>
      <w:tr>
        <w:tc>
          <w:p>
            <w:r>
              <w:t>Intelligence</w:t>
            </w:r>
          </w:p>
        </w:tc>
        <w:tc>
          <w:p>
            <w:r>
              <w:t>EPTZ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Intelligence</w:t>
            </w:r>
          </w:p>
        </w:tc>
        <w:tc>
          <w:p>
            <w:r>
              <w:t>IVS (Perimeter Protection)</w:t>
            </w:r>
          </w:p>
        </w:tc>
        <w:tc>
          <w:p>
            <w:r>
              <w:t>Intrusion, tripwire, fast moving (the three functions support the classification and accurate detection of vehicle and human); loitering detection, people gathering, and parking detection</w:t>
            </w:r>
          </w:p>
        </w:tc>
      </w:tr>
      <w:tr>
        <w:tc>
          <w:p>
            <w:r>
              <w:t>Intelligence</w:t>
            </w:r>
          </w:p>
        </w:tc>
        <w:tc>
          <w:p>
            <w:r>
              <w:t>Face Detection</w:t>
            </w:r>
          </w:p>
        </w:tc>
        <w:tc>
          <w:p>
            <w:r>
              <w:t>Face detection; track; snapshot; snapshot optimization; optimal face snapshot upload; face enhancement; face exposure; face attributes extraction including 6 attributes (gender, age, glasses, expressions, mask, and beard) and 8 expressions (angry, sad, disgusted, scared, surprised, calm, happy, confused); face snapshot set as face or one-inch photo; snapshot strategies (real-time snapshot, quality priority and optimization snapshot); face angle filter; optimization time setting.</w:t>
            </w:r>
          </w:p>
        </w:tc>
      </w:tr>
      <w:tr>
        <w:tc>
          <w:p>
            <w:r>
              <w:t>Intelligence</w:t>
            </w:r>
          </w:p>
        </w:tc>
        <w:tc>
          <w:p>
            <w:r>
              <w:t>Face Recognition</w:t>
            </w:r>
          </w:p>
        </w:tc>
        <w:tc>
          <w:p>
            <w:r>
              <w:t>There are two modes: General mode and counting mode.
General mode:
Face detection;  snapshot; snapshot optimization; optimal face snapshot upload; face enhancement; face exposure; face attributes extraction including 6 attributes and 8 expressions; face snapshot set as face or one inch photo; snapshot strategies (recognition priority and optimization snapshot); face angle filter; optimization time setting.
Supports adding 5 group face databases; registering person one by one or in batches; setting face similarity; and supports face comparison with the face database containing up to 200,000 face pictures.
Counting mode: 
Offers advanced customer counter, filters out specified faces from the face database, and exports reports both before and after removing duplicate faces.</w:t>
            </w:r>
          </w:p>
        </w:tc>
      </w:tr>
      <w:tr>
        <w:tc>
          <w:p>
            <w:r>
              <w:t>Intelligence</w:t>
            </w:r>
          </w:p>
        </w:tc>
        <w:tc>
          <w:p>
            <w:r>
              <w:t>People Counting</w:t>
            </w:r>
          </w:p>
        </w:tc>
        <w:tc>
          <w:p>
            <w:r>
              <w:t>Tripwire people counting, generating and exporting report (day/week/month/year); people counting in area and queue management, generating and exporting report (day/week/month); 4 rules can be set for tripwire people counting, people counting in area and queue management</w:t>
            </w:r>
          </w:p>
        </w:tc>
      </w:tr>
      <w:tr>
        <w:tc>
          <w:p>
            <w:r>
              <w:t>Intelligence</w:t>
            </w:r>
          </w:p>
        </w:tc>
        <w:tc>
          <w:p>
            <w:r>
              <w:t>Heat Map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Intelligence</w:t>
            </w:r>
          </w:p>
        </w:tc>
        <w:tc>
          <w:p>
            <w:r>
              <w:t>ANPR</w:t>
            </w:r>
          </w:p>
        </w:tc>
        <w:tc>
          <w:p>
            <w:r>
              <w:t>ANPR: ANPR, track, priority, snapshot. 
Vehicle attributes: License plate, vehicle type, vehicle color. 
Other attributes: Seat belt, smoking, calling. 
Suppor up to 10,000 blocklist records and 10,000 allowlist records. The camera can recognize plate numbers of vehicles moving at speeds of up to 60km/h.</w:t>
            </w:r>
          </w:p>
        </w:tc>
      </w:tr>
      <w:tr>
        <w:tc>
          <w:p>
            <w:r>
              <w:t>Intelligence</w:t>
            </w:r>
          </w:p>
        </w:tc>
        <w:tc>
          <w:p>
            <w:r>
              <w:t>Parking Space Management</w:t>
            </w:r>
          </w:p>
        </w:tc>
        <w:tc>
          <w:p>
            <w:r>
              <w:t>Parking Space Management: Manage outdoor and planned parking lots; manage parking spaces in multiple areas; display the total number of parking spaces and parking spaces that are available; trigger alarms based on a predefined number of vehicles.</w:t>
            </w:r>
          </w:p>
        </w:tc>
      </w:tr>
      <w:tr>
        <w:tc>
          <w:p>
            <w:r>
              <w:t>Intelligence</w:t>
            </w:r>
          </w:p>
        </w:tc>
        <w:tc>
          <w:p>
            <w:r>
              <w:t>Video Metadata</w:t>
            </w:r>
          </w:p>
        </w:tc>
        <w:tc>
          <w:p>
            <w:r>
              <w:t>Motor vehicle, non-motor vehicle, face, and human body detection; snapshot; snapshot optimization; optimal face snapshot upload.
Motor vehicle attributes: License plate, vehicle type, vehicle color, vehicle logo, seatbelt, smoking, and calling.
Non-motor vehicle attributes: Type, vehicle color, number of people, top type and color, and hat.
Human body attributes: Top and bottom type and color, bag, hat, gender and umbrella.</w:t>
            </w:r>
          </w:p>
        </w:tc>
      </w:tr>
      <w:tr>
        <w:tc>
          <w:p>
            <w:r>
              <w:t>Intelligence</w:t>
            </w:r>
          </w:p>
        </w:tc>
        <w:tc>
          <w:p>
            <w:r>
              <w:t>Smart Search</w:t>
            </w:r>
          </w:p>
        </w:tc>
        <w:tc>
          <w:p>
            <w:r>
              <w:t>Work together with Smart NVR to perform refine intelligent search, event extraction and merging to event videos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Video Compression</w:t>
            </w:r>
          </w:p>
        </w:tc>
        <w:tc>
          <w:p>
            <w:r>
              <w:t>H.265; H.264; H.264H; H.264B; MJPEG (Only supported by the sub stream)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Smart Codec</w:t>
            </w:r>
          </w:p>
        </w:tc>
        <w:tc>
          <w:p>
            <w:r>
              <w:t>Smart H.265+; Smart H.264+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Video Frame Rate</w:t>
            </w:r>
          </w:p>
        </w:tc>
        <w:tc>
          <w:p>
            <w:r>
              <w:t>Main stream: 4000 × 3000@(1–25/30 fps) 
Sub stream: 1920 × 1080@(1–25/30 fps) 
Third stream: 1920 × 1080@(1–25/30 fps) 
Fourth stream: 1920 × 1080@(1–25/30 fps) 
Fifth stream: 704 × 576@(1–25 fps)/704 × 480@(1–30 fps)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Stream Capability</w:t>
            </w:r>
          </w:p>
        </w:tc>
        <w:tc>
          <w:p>
            <w:r>
              <w:t>5 streams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Resolution</w:t>
            </w:r>
          </w:p>
        </w:tc>
        <w:tc>
          <w:p>
            <w:r>
              <w:t>12M (4000 × 3000); 8M (3840 × 2160); 6M (3072 × 2048); 5M (3072 × 1728); 5M (2592 × 1944); 4M (2688 × 1520); 3M (2048 × 1536); 3M (2304 × 1296) 1080p (1920 × 1080); 1.3M (1280 × 960); 720p (1280 × 720); D1 (704 × 576/704 × 480); CIF (352 × 288/352 × 240)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Bit Rate Control</w:t>
            </w:r>
          </w:p>
        </w:tc>
        <w:tc>
          <w:p>
            <w:r>
              <w:t>CBR/VBR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Video Bit Rate</w:t>
            </w:r>
          </w:p>
        </w:tc>
        <w:tc>
          <w:p>
            <w:r>
              <w:t>H.264: 32 kbps–16384 kbps 
H.265: 32 kbps–12288 kbps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Day/Night</w:t>
            </w:r>
          </w:p>
        </w:tc>
        <w:tc>
          <w:p>
            <w:r>
              <w:t>Auto(ICR)/Color/B/W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BLC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HLC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WDR</w:t>
            </w:r>
          </w:p>
        </w:tc>
        <w:tc>
          <w:p>
            <w:r>
              <w:t>DWDR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Scene Self-adaptation (SSA)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White Balance</w:t>
            </w:r>
          </w:p>
        </w:tc>
        <w:tc>
          <w:p>
            <w:r>
              <w:t>Auto; natural; street lamp; outdoor; manual; regional custom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Gain Control</w:t>
            </w:r>
          </w:p>
        </w:tc>
        <w:tc>
          <w:p>
            <w:r>
              <w:t>Auto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Noise Reduction</w:t>
            </w:r>
          </w:p>
        </w:tc>
        <w:tc>
          <w:p>
            <w:r>
              <w:t>3D NR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Motion Detection</w:t>
            </w:r>
          </w:p>
        </w:tc>
        <w:tc>
          <w:p>
            <w:r>
              <w:t>OFF/ON (4 areas, rectangular)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Region of Interest (RoI)</w:t>
            </w:r>
          </w:p>
        </w:tc>
        <w:tc>
          <w:p>
            <w:r>
              <w:t>Yes (4 areas)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Image Stabilization</w:t>
            </w:r>
          </w:p>
        </w:tc>
        <w:tc>
          <w:p>
            <w:r>
              <w:t>Electronic Image Stabilization (EIS)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Smart Illumination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Defog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Image Rotation</w:t>
            </w:r>
          </w:p>
        </w:tc>
        <w:tc>
          <w:p>
            <w:r>
              <w:t>0°/90°/180°/270° (Support 90°/270° with 2688 × 1520 resolution and lower)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Mirror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Video</w:t>
            </w:r>
          </w:p>
        </w:tc>
        <w:tc>
          <w:p>
            <w:r>
              <w:t>Privacy Masking</w:t>
            </w:r>
          </w:p>
        </w:tc>
        <w:tc>
          <w:p>
            <w:r>
              <w:t>8 areas</w:t>
            </w:r>
          </w:p>
        </w:tc>
      </w:tr>
      <w:tr>
        <w:tc>
          <w:p>
            <w:r>
              <w:t>Audio</w:t>
            </w:r>
          </w:p>
        </w:tc>
        <w:tc>
          <w:p>
            <w:r>
              <w:t>Audio Compression</w:t>
            </w:r>
          </w:p>
        </w:tc>
        <w:tc>
          <w:p>
            <w:r>
              <w:t>G.711a; G.711Mu; PCM; G.726; G.723</w:t>
            </w:r>
          </w:p>
        </w:tc>
      </w:tr>
      <w:tr>
        <w:tc>
          <w:p>
            <w:r>
              <w:t>Alarm</w:t>
            </w:r>
          </w:p>
        </w:tc>
        <w:tc>
          <w:p>
            <w:r>
              <w:t>Alarm Event</w:t>
            </w:r>
          </w:p>
        </w:tc>
        <w:tc>
          <w:p>
            <w:r>
              <w:t>No SD card; SD card full; SD card error; network disconnection; IP conflict; illegal access; motion detection; video tampering; tripwire; intrusion; fast moving; abandoned object; missing object; loitering detection; people gathering; parking detection; parking space management; scene changing; audio detection; defocus detection; external alarm; face detection; face recognition; video metadata; ANPR; people counting in area; stay alarm; people counting; people number error detection; people stay detection; security exception</w:t>
            </w:r>
          </w:p>
        </w:tc>
      </w:tr>
      <w:tr>
        <w:tc>
          <w:p>
            <w:r>
              <w:t>Network</w:t>
            </w:r>
          </w:p>
        </w:tc>
        <w:tc>
          <w:p>
            <w:r>
              <w:t>Network Port</w:t>
            </w:r>
          </w:p>
        </w:tc>
        <w:tc>
          <w:p>
            <w:r>
              <w:t>RJ-45 (10/100/1000 Base-T)</w:t>
            </w:r>
          </w:p>
        </w:tc>
      </w:tr>
      <w:tr>
        <w:tc>
          <w:p>
            <w:r>
              <w:t>Network</w:t>
            </w:r>
          </w:p>
        </w:tc>
        <w:tc>
          <w:p>
            <w:r>
              <w:t>SDK and API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Network</w:t>
            </w:r>
          </w:p>
        </w:tc>
        <w:tc>
          <w:p>
            <w:r>
              <w:t>Network Protocol</w:t>
            </w:r>
          </w:p>
        </w:tc>
        <w:tc>
          <w:p>
            <w:r>
              <w:t>IPv4; IPv6; HTTP; TCP; UDP; ARP; RTP ; RTSP; RTCP; RTMP; SMTP; FTP; SFTP; DHCP; DNS; DDNS; QoS; UPnP; NTP; Multicast; ICMP; IGMP; NFS; SAMBA; PPPoE; SNMP; P2P</w:t>
            </w:r>
          </w:p>
        </w:tc>
      </w:tr>
      <w:tr>
        <w:tc>
          <w:p>
            <w:r>
              <w:t>Network</w:t>
            </w:r>
          </w:p>
        </w:tc>
        <w:tc>
          <w:p>
            <w:r>
              <w:t>Interoperability</w:t>
            </w:r>
          </w:p>
        </w:tc>
        <w:tc>
          <w:p>
            <w:r>
              <w:t>ONVIF (Profile S &amp; Profile G &amp; Profile T); CGI</w:t>
            </w:r>
          </w:p>
        </w:tc>
      </w:tr>
      <w:tr>
        <w:tc>
          <w:p>
            <w:r>
              <w:t>Network</w:t>
            </w:r>
          </w:p>
        </w:tc>
        <w:tc>
          <w:p>
            <w:r>
              <w:t>User/Host</w:t>
            </w:r>
          </w:p>
        </w:tc>
        <w:tc>
          <w:p>
            <w:r>
              <w:t>20</w:t>
            </w:r>
          </w:p>
        </w:tc>
      </w:tr>
      <w:tr>
        <w:tc>
          <w:p>
            <w:r>
              <w:t>Network</w:t>
            </w:r>
          </w:p>
        </w:tc>
        <w:tc>
          <w:p>
            <w:r>
              <w:t>Storage</w:t>
            </w:r>
          </w:p>
        </w:tc>
        <w:tc>
          <w:p>
            <w:r>
              <w:t>FTP; SFTP; Micro SD card (support max. 256 GB); NAS</w:t>
            </w:r>
          </w:p>
        </w:tc>
      </w:tr>
      <w:tr>
        <w:tc>
          <w:p>
            <w:r>
              <w:t>Network</w:t>
            </w:r>
          </w:p>
        </w:tc>
        <w:tc>
          <w:p>
            <w:r>
              <w:t>Browser</w:t>
            </w:r>
          </w:p>
        </w:tc>
        <w:tc>
          <w:p>
            <w:r>
              <w:t>IE: IE11 and later 
Chrome: Chrome 88.0.4324.190 and later 
Firefox: Firefox 47.0.2 and later</w:t>
            </w:r>
          </w:p>
        </w:tc>
      </w:tr>
      <w:tr>
        <w:tc>
          <w:p>
            <w:r>
              <w:t>Network</w:t>
            </w:r>
          </w:p>
        </w:tc>
        <w:tc>
          <w:p>
            <w:r>
              <w:t>Management Software</w:t>
            </w:r>
          </w:p>
        </w:tc>
        <w:tc>
          <w:p>
            <w:r>
              <w:t>SmartPSS Lite; DSS; DMSS</w:t>
            </w:r>
          </w:p>
        </w:tc>
      </w:tr>
      <w:tr>
        <w:tc>
          <w:p>
            <w:r>
              <w:t>Network</w:t>
            </w:r>
          </w:p>
        </w:tc>
        <w:tc>
          <w:p>
            <w:r>
              <w:t>Mobile Client</w:t>
            </w:r>
          </w:p>
        </w:tc>
        <w:tc>
          <w:p>
            <w:r>
              <w:t>iOS;Android</w:t>
            </w:r>
          </w:p>
        </w:tc>
      </w:tr>
      <w:tr>
        <w:tc>
          <w:p>
            <w:r>
              <w:t>Network</w:t>
            </w:r>
          </w:p>
        </w:tc>
        <w:tc>
          <w:p>
            <w:r>
              <w:t>Cyber Security</w:t>
            </w:r>
          </w:p>
        </w:tc>
        <w:tc>
          <w:p>
            <w:r>
              <w:t>Video encryption;Firmware encryption;Configuration encryption;Digest;WSSE;Account lockout;Security logs;IP/MAC filtering;Generation and importing of X.509 certification;syslog;HTTPS;802.1x;Trusted boot;Trusted execution;Trusted upgrade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RS-485</w:t>
            </w:r>
          </w:p>
        </w:tc>
        <w:tc>
          <w:p>
            <w:r>
              <w:t>1 (baud rate range: 1200 bps–115200 bps)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Audio Input</w:t>
            </w:r>
          </w:p>
        </w:tc>
        <w:tc>
          <w:p>
            <w:r>
              <w:t>1 channel (RCA port)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Audio Output</w:t>
            </w:r>
          </w:p>
        </w:tc>
        <w:tc>
          <w:p>
            <w:r>
              <w:t>1 channel (RCA port)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Alarm Input</w:t>
            </w:r>
          </w:p>
        </w:tc>
        <w:tc>
          <w:p>
            <w:r>
              <w:t>3 channels in: wet contact, 5 mA 3–5 VDC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Alarm Output</w:t>
            </w:r>
          </w:p>
        </w:tc>
        <w:tc>
          <w:p>
            <w:r>
              <w:t>2 channels out: dry contact, 1,000 mA 30 VDC/500 mA 50 VAC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Analog Output</w:t>
            </w:r>
          </w:p>
        </w:tc>
        <w:tc>
          <w:p>
            <w:r>
              <w:t>1 channel (CVBS output: BNC)</w:t>
            </w:r>
          </w:p>
        </w:tc>
      </w:tr>
      <w:tr>
        <w:tc>
          <w:p>
            <w:r>
              <w:t>Power</w:t>
            </w:r>
          </w:p>
        </w:tc>
        <w:tc>
          <w:p>
            <w:r>
              <w:t>Power Supply</w:t>
            </w:r>
          </w:p>
        </w:tc>
        <w:tc>
          <w:p>
            <w:r>
              <w:t>12 VDC; 24 VAC; PoE+(802.3at); ePoE</w:t>
            </w:r>
          </w:p>
        </w:tc>
      </w:tr>
      <w:tr>
        <w:tc>
          <w:p>
            <w:r>
              <w:t>Power</w:t>
            </w:r>
          </w:p>
        </w:tc>
        <w:tc>
          <w:p>
            <w:r>
              <w:t>Power Consumption</w:t>
            </w:r>
          </w:p>
        </w:tc>
        <w:tc>
          <w:p>
            <w:r>
              <w:t>Basic: 7.3 W (12 VDC); 10.2 W (24 VAC); 10.6 W (PoE) 
Max. (ICR switch + IR intensity): 18.2 W (12 VDC); 24.2 W (24 VAC); 24.3 W (PoE) 
Heating: 3 W (12 VDC); 4.6 W (24 VAC); 5.47 W (PoE)</w:t>
            </w:r>
          </w:p>
        </w:tc>
      </w:tr>
      <w:tr>
        <w:tc>
          <w:p>
            <w:r>
              <w:t>Environment</w:t>
            </w:r>
          </w:p>
        </w:tc>
        <w:tc>
          <w:p>
            <w:r>
              <w:t>Operating Temperature</w:t>
            </w:r>
          </w:p>
        </w:tc>
        <w:tc>
          <w:p>
            <w:r>
              <w:t>–40 °C to +65 °C (–40 °F to +149 °F)</w:t>
            </w:r>
          </w:p>
        </w:tc>
      </w:tr>
      <w:tr>
        <w:tc>
          <w:p>
            <w:r>
              <w:t>Environment</w:t>
            </w:r>
          </w:p>
        </w:tc>
        <w:tc>
          <w:p>
            <w:r>
              <w:t>Operating Humidity</w:t>
            </w:r>
          </w:p>
        </w:tc>
        <w:tc>
          <w:p>
            <w:r>
              <w:t>≤95%</w:t>
            </w:r>
          </w:p>
        </w:tc>
      </w:tr>
      <w:tr>
        <w:tc>
          <w:p>
            <w:r>
              <w:t>Environment</w:t>
            </w:r>
          </w:p>
        </w:tc>
        <w:tc>
          <w:p>
            <w:r>
              <w:t>Storage Temperature</w:t>
            </w:r>
          </w:p>
        </w:tc>
        <w:tc>
          <w:p>
            <w:r>
              <w:t>–40 °C to +65 °C (–40 °F to +149 °F)</w:t>
            </w:r>
          </w:p>
        </w:tc>
      </w:tr>
      <w:tr>
        <w:tc>
          <w:p>
            <w:r>
              <w:t>Environment</w:t>
            </w:r>
          </w:p>
        </w:tc>
        <w:tc>
          <w:p>
            <w:r>
              <w:t>Storage Humidity</w:t>
            </w:r>
          </w:p>
        </w:tc>
        <w:tc>
          <w:p>
            <w:r>
              <w:t>10–95%</w:t>
            </w:r>
          </w:p>
        </w:tc>
      </w:tr>
      <w:tr>
        <w:tc>
          <w:p>
            <w:r>
              <w:t>Environment</w:t>
            </w:r>
          </w:p>
        </w:tc>
        <w:tc>
          <w:p>
            <w:r>
              <w:t>Protection</w:t>
            </w:r>
          </w:p>
        </w:tc>
        <w:tc>
          <w:p>
            <w:r>
              <w:t>IP67; IK10; Anti-corrosion Protection: NEMA 4X (optional)</w:t>
            </w:r>
          </w:p>
        </w:tc>
      </w:tr>
      <w:tr>
        <w:tc>
          <w:p>
            <w:r>
              <w:t>Structure</w:t>
            </w:r>
          </w:p>
        </w:tc>
        <w:tc>
          <w:p>
            <w:r>
              <w:t>Casing Material</w:t>
            </w:r>
          </w:p>
        </w:tc>
        <w:tc>
          <w:p>
            <w:r>
              <w:t>Metal + plastic</w:t>
            </w:r>
          </w:p>
        </w:tc>
      </w:tr>
      <w:tr>
        <w:tc>
          <w:p>
            <w:r>
              <w:t>Structure</w:t>
            </w:r>
          </w:p>
        </w:tc>
        <w:tc>
          <w:p>
            <w:r>
              <w:t>Product Dimensions</w:t>
            </w:r>
          </w:p>
        </w:tc>
        <w:tc>
          <w:p>
            <w:r>
              <w:t>345.6 mm × 134.2 mm × 135.1 mm (13.61" × 5.28" × 5.32") (L × W × H)</w:t>
            </w:r>
          </w:p>
        </w:tc>
      </w:tr>
      <w:tr>
        <w:tc>
          <w:p>
            <w:r>
              <w:t>Structure</w:t>
            </w:r>
          </w:p>
        </w:tc>
        <w:tc>
          <w:p>
            <w:r>
              <w:t>Net Weight</w:t>
            </w:r>
          </w:p>
        </w:tc>
        <w:tc>
          <w:p>
            <w:r>
              <w:t>1.65 kg (3.64 lb)</w:t>
            </w:r>
          </w:p>
        </w:tc>
      </w:tr>
      <w:tr>
        <w:tc>
          <w:p>
            <w:r>
              <w:t>Structure</w:t>
            </w:r>
          </w:p>
        </w:tc>
        <w:tc>
          <w:p>
            <w:r>
              <w:t>Gross Weight</w:t>
            </w:r>
          </w:p>
        </w:tc>
        <w:tc>
          <w:p>
            <w:r>
              <w:t>2.73 kg (6.02 lb)</w:t>
            </w:r>
          </w:p>
        </w:tc>
      </w:tr>
      <w:tr>
        <w:tc>
          <w:p>
            <w:r>
              <w:t>Structure</w:t>
            </w:r>
          </w:p>
        </w:tc>
        <w:tc>
          <w:p>
            <w:r>
              <w:t>Installation</w:t>
            </w:r>
          </w:p>
        </w:tc>
        <w:tc>
          <w:p>
            <w:r>
              <w:t>Wall mount; ceiling mount; vertical pole mount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